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AA6" w:rsidRPr="009C039F" w:rsidRDefault="009C039F" w:rsidP="009C03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9C039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PREPARO</w:t>
      </w:r>
      <w:r w:rsidR="00D11C5E" w:rsidRPr="009C039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PARA COLONOSCOPIA</w:t>
      </w:r>
      <w:r w:rsidR="00FA3C6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(Exame </w:t>
      </w:r>
      <w:r w:rsidR="0064683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pela manhã</w:t>
      </w:r>
      <w:r w:rsidR="00FA3C6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)</w:t>
      </w:r>
    </w:p>
    <w:p w:rsidR="00646835" w:rsidRPr="00966AA6" w:rsidRDefault="00966AA6" w:rsidP="00646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éspera DO EXAME:</w:t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Durante todo o dia da véspera da realização do seu 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xame, Não ingerir alimentos que </w:t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contenham fibras como </w:t>
      </w:r>
      <w:r w:rsidR="00646835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hortaliças</w:t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, verduras, veget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ais com sementes, </w:t>
      </w:r>
      <w:r w:rsidR="00646835">
        <w:rPr>
          <w:rFonts w:ascii="Times New Roman" w:hAnsi="Times New Roman" w:cs="Times New Roman"/>
          <w:sz w:val="24"/>
          <w:szCs w:val="24"/>
          <w:shd w:val="clear" w:color="auto" w:fill="FFFFFF"/>
        </w:rPr>
        <w:t>jiló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quiabo, </w:t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pepino, tomate, etc. Não COME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 CARNE VERMELHA na v</w:t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éspera DO EXAME.</w:t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São permitidos: alimentos </w:t>
      </w:r>
      <w:proofErr w:type="spellStart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spellEnd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base de carboidratos como: arroz, macarrão, batatas, pão e etc. Ingerir bastante liquido durante todo o dia, principalmente nos dias muito quentes.</w:t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- As 07:00 horas - Café da manhã: café, chá, sucos, bolachas, pão com pouca manteiga ou geleia, porem evitar leite e seus derivados.</w:t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As 10:00 horas - Tomar 02 (dois) comprimidos de </w:t>
      </w:r>
      <w:proofErr w:type="spellStart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Dulcolax</w:t>
      </w:r>
      <w:proofErr w:type="spellEnd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bisacodil</w:t>
      </w:r>
      <w:proofErr w:type="spellEnd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-As 12:00 horas - Almoço: Macarrão na manteiga ou no alho e óleo (sem queijo ralado), ou arroz branco com batata cozida amassada e temperada com um pouco de azeite e sal.</w:t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- As 16:00 horas - Chá com torradas, biscoito de água e sal ou uma fruta de sua preferência.</w:t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As 17:00 horas - Tomar 02 (dois) comprimidos de </w:t>
      </w:r>
      <w:proofErr w:type="spellStart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Dulcolax</w:t>
      </w:r>
      <w:proofErr w:type="spellEnd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bisacodil</w:t>
      </w:r>
      <w:proofErr w:type="spellEnd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As 19:00 horas - Jantar: Sugere-se o mesmo </w:t>
      </w:r>
      <w:r w:rsidR="00646835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cardápio</w:t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almoço, ou sopa de legumes batida no liquidificador (creme</w:t>
      </w:r>
      <w:proofErr w:type="gramStart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gramEnd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As 22:00 horas - Caso ainda tenha fome, tomar chá com torradas, bolacha de água e sal ou uma fruta de sua preferência.</w:t>
      </w:r>
      <w:r w:rsidR="00D11C5E" w:rsidRPr="00966AA6">
        <w:rPr>
          <w:rFonts w:ascii="Times New Roman" w:hAnsi="Times New Roman" w:cs="Times New Roman"/>
          <w:sz w:val="24"/>
          <w:szCs w:val="24"/>
        </w:rPr>
        <w:br/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Importante: durante todo o dia ingerir líquidos de cor clara: água de coco, chá de </w:t>
      </w:r>
      <w:r w:rsidR="00646835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hortelã</w:t>
      </w:r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chá de cidreira, Gatorade de limão, maracujá ou abacaxi, suco coado, água sem gás e gelatina, </w:t>
      </w:r>
      <w:proofErr w:type="spellStart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porem</w:t>
      </w:r>
      <w:proofErr w:type="spellEnd"/>
      <w:r w:rsidR="00D11C5E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Não ingerir liquido com coloração vermelha.</w:t>
      </w:r>
    </w:p>
    <w:p w:rsidR="00646835" w:rsidRPr="00646835" w:rsidRDefault="00646835" w:rsidP="00966AA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683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O preparo com Manitol </w:t>
      </w:r>
      <w:proofErr w:type="spellStart"/>
      <w:r w:rsidRPr="0064683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tera</w:t>
      </w:r>
      <w:proofErr w:type="spellEnd"/>
      <w:r w:rsidRPr="0064683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64683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inicio</w:t>
      </w:r>
      <w:proofErr w:type="spellEnd"/>
      <w:r w:rsidRPr="0064683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 06 horas antes do horário agendado para realização do seu exame.</w:t>
      </w:r>
    </w:p>
    <w:p w:rsidR="0091577A" w:rsidRPr="009C039F" w:rsidRDefault="00646835" w:rsidP="0091577A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MEIA NOITE</w:t>
      </w:r>
      <w:r w:rsidR="009C03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="0091577A" w:rsidRPr="00966AA6">
        <w:rPr>
          <w:rFonts w:ascii="Times New Roman" w:hAnsi="Times New Roman" w:cs="Times New Roman"/>
          <w:sz w:val="24"/>
          <w:szCs w:val="24"/>
        </w:rPr>
        <w:br/>
      </w:r>
      <w:r w:rsidR="009157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91577A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Tome </w:t>
      </w:r>
      <w:r w:rsidR="0091577A" w:rsidRPr="009C03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01</w:t>
      </w:r>
      <w:r w:rsidR="0091577A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(um) comprimido de</w:t>
      </w:r>
      <w:r w:rsidR="009D10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9D10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Meclin</w:t>
      </w:r>
      <w:proofErr w:type="spellEnd"/>
      <w:r w:rsidR="009D10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9157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+ </w:t>
      </w:r>
      <w:r w:rsidR="009157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 cápsula de </w:t>
      </w:r>
      <w:proofErr w:type="spellStart"/>
      <w:r w:rsidR="009157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flagass</w:t>
      </w:r>
      <w:proofErr w:type="spellEnd"/>
      <w:r w:rsidR="009157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125 mg</w:t>
      </w:r>
      <w:r w:rsidR="0091577A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uma hora antes do </w:t>
      </w:r>
      <w:r w:rsidR="009D108C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início</w:t>
      </w:r>
      <w:r w:rsidR="0091577A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tomada do Manitol.</w:t>
      </w:r>
      <w:r w:rsidR="0091577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9C039F" w:rsidRPr="009C039F" w:rsidRDefault="009C039F" w:rsidP="00966AA6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9C039F" w:rsidRDefault="009C039F" w:rsidP="00966AA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108C" w:rsidRDefault="009D108C" w:rsidP="00966AA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D108C" w:rsidRDefault="009D108C" w:rsidP="00966AA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9C039F" w:rsidRPr="009C039F" w:rsidRDefault="00646835" w:rsidP="00966AA6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UMA HORA</w:t>
      </w:r>
      <w:r w:rsidR="009C03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DA MANHA:</w:t>
      </w:r>
    </w:p>
    <w:p w:rsidR="00C90E37" w:rsidRDefault="00D11C5E" w:rsidP="00966AA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preparo se inicia </w:t>
      </w:r>
      <w:r w:rsidRPr="009C03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despejando</w:t>
      </w:r>
      <w:r w:rsidR="009C039F" w:rsidRPr="009C03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2 frascos de 250</w:t>
      </w:r>
      <w:r w:rsidRPr="009C03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ml de Manitol a 20%</w:t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9C039F">
        <w:rPr>
          <w:rFonts w:ascii="Times New Roman" w:hAnsi="Times New Roman" w:cs="Times New Roman"/>
          <w:sz w:val="24"/>
          <w:szCs w:val="24"/>
          <w:shd w:val="clear" w:color="auto" w:fill="FFFFFF"/>
        </w:rPr>
        <w:t>totalizando 500 ml)</w:t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uma jarra e acrescente na </w:t>
      </w:r>
      <w:r w:rsidR="00646835"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proporção</w:t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</w:t>
      </w:r>
      <w:r w:rsidR="009C039F">
        <w:rPr>
          <w:rFonts w:ascii="Times New Roman" w:hAnsi="Times New Roman" w:cs="Times New Roman"/>
          <w:sz w:val="24"/>
          <w:szCs w:val="24"/>
        </w:rPr>
        <w:t xml:space="preserve"> </w:t>
      </w:r>
      <w:r w:rsidR="009C039F" w:rsidRPr="009C039F">
        <w:rPr>
          <w:rFonts w:ascii="Times New Roman" w:hAnsi="Times New Roman" w:cs="Times New Roman"/>
          <w:b/>
          <w:sz w:val="24"/>
          <w:szCs w:val="24"/>
        </w:rPr>
        <w:t>02</w:t>
      </w:r>
      <w:r w:rsidRPr="009C03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copo</w:t>
      </w:r>
      <w:r w:rsidR="009C039F" w:rsidRPr="009C03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 de 200 ml</w:t>
      </w:r>
      <w:r w:rsidR="009C03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</w:t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suco de limão,</w:t>
      </w:r>
      <w:r w:rsidR="009C03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</w:t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laranja,</w:t>
      </w:r>
      <w:r w:rsidR="009C03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</w:t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Gatorade,</w:t>
      </w:r>
      <w:r w:rsidR="009C03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</w:t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água de coco e gelo a vontade.</w:t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C039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Modo de usar:</w:t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Após misturar o Manitol ao suco desejado numa jarra, misture bem, e inicie as tomadas por via oral - 01 (um) copo desta solução a cada 10/15 minutos, até a ingestão total desta solução.</w:t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O paciente deverá ingerir toda esta solução no tempo máximo de 01 hora. Lembre-se que após a ingestão do Manitol não poderá ingerir líquidos ou alimentos de forma alguma.</w:t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</w:rPr>
        <w:br/>
      </w:r>
      <w:r w:rsidRPr="00966AA6">
        <w:rPr>
          <w:rFonts w:ascii="Times New Roman" w:hAnsi="Times New Roman" w:cs="Times New Roman"/>
          <w:sz w:val="24"/>
          <w:szCs w:val="24"/>
          <w:shd w:val="clear" w:color="auto" w:fill="FFFFFF"/>
        </w:rPr>
        <w:t>Após a realização do exame o cliente poderá ingerir liquido e se alimentar regularmente</w:t>
      </w:r>
    </w:p>
    <w:p w:rsidR="00646835" w:rsidRDefault="00646835" w:rsidP="00966AA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46835" w:rsidRDefault="00646835" w:rsidP="0064683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66AA6">
        <w:rPr>
          <w:rFonts w:ascii="Times New Roman" w:hAnsi="Times New Roman" w:cs="Times New Roman"/>
          <w:sz w:val="24"/>
          <w:szCs w:val="24"/>
        </w:rPr>
        <w:br/>
      </w:r>
    </w:p>
    <w:sectPr w:rsidR="00646835" w:rsidSect="00C90E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C5E"/>
    <w:rsid w:val="002546DF"/>
    <w:rsid w:val="00646835"/>
    <w:rsid w:val="00863606"/>
    <w:rsid w:val="0091577A"/>
    <w:rsid w:val="00966AA6"/>
    <w:rsid w:val="009C039F"/>
    <w:rsid w:val="009D108C"/>
    <w:rsid w:val="00A120AC"/>
    <w:rsid w:val="00C90E37"/>
    <w:rsid w:val="00D11C5E"/>
    <w:rsid w:val="00FA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330CA-1E07-43D3-B5FE-1580A615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Andre</cp:lastModifiedBy>
  <cp:revision>4</cp:revision>
  <dcterms:created xsi:type="dcterms:W3CDTF">2015-11-19T19:21:00Z</dcterms:created>
  <dcterms:modified xsi:type="dcterms:W3CDTF">2019-02-12T16:55:00Z</dcterms:modified>
</cp:coreProperties>
</file>